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Зарегистрировано в Минюсте РФ 7 декабря 2005 г. N 7244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 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МИНИСТЕРСТВО ТРАНСПОРТА РОССИЙСКОЙ ФЕДЕРАЦИИ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 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D35A29">
        <w:rPr>
          <w:rFonts w:ascii="Arial" w:hAnsi="Arial" w:cs="Arial"/>
          <w:sz w:val="20"/>
          <w:szCs w:val="20"/>
        </w:rPr>
        <w:t>ПРИКАЗ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от 14 ноября 2005 г. N 137</w:t>
      </w:r>
    </w:p>
    <w:bookmarkEnd w:id="0"/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 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ОБ ОРГАНИЗАЦИИ РАБОТЫ ПО ОСУЩЕСТВЛЕНИЮ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ПОНОМЕРНОГО УЧЕТА ЖЕЛЕЗНОДОРОЖНОГО ПОДВИЖНОГО СОСТАВА,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КОНТЕЙНЕРОВ, ЭКСПЛУАТИРУЕМЫХ НА ПУТЯХ ОБЩЕГО ПОЛЬЗОВАНИЯ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 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center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(в ред. Приказа Минтранса РФ от 07.03.2007 N 27)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 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В целях реализации пункта 5.3.10 Положения о Федеральном агентстве железнодорожного транспорта, утвержденного Постановлением Правительства Российской Федерации от 30 июля 2004 г. N 397 (Собрание законодательства Российской Федерации, 2004, N 32, ст. 3344), приказываю: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1. Установить, что: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bookmarkStart w:id="1" w:name="index"/>
      <w:bookmarkEnd w:id="1"/>
      <w:r w:rsidRPr="00D35A29">
        <w:rPr>
          <w:rFonts w:ascii="Arial" w:hAnsi="Arial" w:cs="Arial"/>
          <w:sz w:val="20"/>
          <w:szCs w:val="20"/>
        </w:rPr>
        <w:t>1.1.</w:t>
      </w:r>
      <w:r w:rsidRPr="00D35A29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D35A29">
        <w:rPr>
          <w:rFonts w:ascii="Arial" w:hAnsi="Arial" w:cs="Arial"/>
          <w:sz w:val="20"/>
          <w:szCs w:val="20"/>
        </w:rPr>
        <w:t>Пономерной</w:t>
      </w:r>
      <w:proofErr w:type="spellEnd"/>
      <w:r w:rsidRPr="00D35A29">
        <w:rPr>
          <w:rFonts w:ascii="Arial" w:hAnsi="Arial" w:cs="Arial"/>
          <w:sz w:val="20"/>
          <w:szCs w:val="20"/>
        </w:rPr>
        <w:t xml:space="preserve"> учет осуществляется Федеральным агентством железнодорожного транспорта</w:t>
      </w:r>
      <w:r w:rsidRPr="00D35A29">
        <w:rPr>
          <w:rStyle w:val="apple-converted-space"/>
          <w:rFonts w:ascii="Arial" w:hAnsi="Arial" w:cs="Arial"/>
          <w:sz w:val="20"/>
          <w:szCs w:val="20"/>
        </w:rPr>
        <w:t> </w:t>
      </w:r>
      <w:r w:rsidRPr="00D35A29">
        <w:rPr>
          <w:rFonts w:ascii="Arial" w:hAnsi="Arial" w:cs="Arial"/>
          <w:sz w:val="20"/>
          <w:szCs w:val="20"/>
        </w:rPr>
        <w:t>(далее - Агентство) в целях обеспечения: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защиты интересов владельцев подвижного состава, контейнеров, грузоотправителей, грузополучателей, перевозчиков, владельцев инфраструктур железнодорожного транспорта общего пользования, операторов железнодорожного подвижного состава, а также иных юридических и физических лиц;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безопасности движения.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1.2. Присвоение номеров железнодорожному подвижному составу, контейнерам осуществляется в случаях: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 xml:space="preserve">отсутствия номера, дающего право на </w:t>
      </w:r>
      <w:proofErr w:type="spellStart"/>
      <w:r w:rsidRPr="00D35A29">
        <w:rPr>
          <w:rFonts w:ascii="Arial" w:hAnsi="Arial" w:cs="Arial"/>
          <w:sz w:val="20"/>
          <w:szCs w:val="20"/>
        </w:rPr>
        <w:t>курсирование</w:t>
      </w:r>
      <w:proofErr w:type="spellEnd"/>
      <w:r w:rsidRPr="00D35A29">
        <w:rPr>
          <w:rFonts w:ascii="Arial" w:hAnsi="Arial" w:cs="Arial"/>
          <w:sz w:val="20"/>
          <w:szCs w:val="20"/>
        </w:rPr>
        <w:t xml:space="preserve"> по железнодорожным путям общего пользования (при наличии у подвижного состава, контейнеров заводского номера);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постройки подвижного состава, контейнеров;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переоборудования для перевозки других грузов, влекущее за собой изменение типа подвижного состава, контейнеров;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смене владельца подвижного состава.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lastRenderedPageBreak/>
        <w:t>1.3. Утратил силу. - Приказ Минтранса РФ от 07.03.2007 N 27.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1.4. На железнодорожный подвижной состав, контейнеры наносится нумерация, знаки и надписи, код железнодорожной администрации в соответствии с требованиями соответствующих стандартов.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1.5 - 1.13. Утратили силу. - Приказ Минтранса РФ от 07.03.2007 N 27.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2. Настоящий Приказ ввести в действие с 1 января 2006 г.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 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righ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Министр</w:t>
      </w:r>
    </w:p>
    <w:p w:rsidR="00D35A29" w:rsidRPr="00D35A29" w:rsidRDefault="00D35A29" w:rsidP="00D35A29">
      <w:pPr>
        <w:pStyle w:val="a3"/>
        <w:shd w:val="clear" w:color="auto" w:fill="FFFFFF"/>
        <w:spacing w:before="150" w:beforeAutospacing="0" w:after="225" w:afterAutospacing="0" w:line="285" w:lineRule="atLeast"/>
        <w:jc w:val="right"/>
        <w:rPr>
          <w:rFonts w:ascii="Arial" w:hAnsi="Arial" w:cs="Arial"/>
          <w:sz w:val="20"/>
          <w:szCs w:val="20"/>
        </w:rPr>
      </w:pPr>
      <w:r w:rsidRPr="00D35A29">
        <w:rPr>
          <w:rFonts w:ascii="Arial" w:hAnsi="Arial" w:cs="Arial"/>
          <w:sz w:val="20"/>
          <w:szCs w:val="20"/>
        </w:rPr>
        <w:t>И.ЛЕВИТИН</w:t>
      </w:r>
    </w:p>
    <w:p w:rsidR="001D7153" w:rsidRDefault="001D7153"/>
    <w:sectPr w:rsidR="001D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D4"/>
    <w:rsid w:val="001D7153"/>
    <w:rsid w:val="002A65D4"/>
    <w:rsid w:val="00D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Наташечка</dc:creator>
  <cp:keywords/>
  <dc:description/>
  <cp:lastModifiedBy>Наташечка</cp:lastModifiedBy>
  <cp:revision>2</cp:revision>
  <dcterms:created xsi:type="dcterms:W3CDTF">2013-03-05T11:49:00Z</dcterms:created>
  <dcterms:modified xsi:type="dcterms:W3CDTF">2013-03-05T11:50:00Z</dcterms:modified>
</cp:coreProperties>
</file>